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3A45" w14:textId="12EBDC50" w:rsidR="004B0C32" w:rsidRDefault="004B0C32" w:rsidP="004B0C32">
      <w:pPr>
        <w:jc w:val="center"/>
        <w:rPr>
          <w:rFonts w:cstheme="minorHAnsi"/>
          <w:b/>
          <w:bCs/>
          <w:sz w:val="36"/>
          <w:szCs w:val="36"/>
        </w:rPr>
      </w:pPr>
      <w:r>
        <w:rPr>
          <w:noProof/>
        </w:rPr>
        <w:drawing>
          <wp:inline distT="0" distB="0" distL="0" distR="0" wp14:anchorId="7D6FA36E" wp14:editId="61F9651E">
            <wp:extent cx="2803897" cy="925286"/>
            <wp:effectExtent l="0" t="0" r="0" b="0"/>
            <wp:docPr id="3482739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73987" name=""/>
                    <pic:cNvPicPr/>
                  </pic:nvPicPr>
                  <pic:blipFill>
                    <a:blip r:embed="rId7">
                      <a:extLst>
                        <a:ext uri="{96DAC541-7B7A-43D3-8B79-37D633B846F1}">
                          <asvg:svgBlip xmlns:asvg="http://schemas.microsoft.com/office/drawing/2016/SVG/main" r:embed="rId8"/>
                        </a:ext>
                      </a:extLst>
                    </a:blip>
                    <a:stretch>
                      <a:fillRect/>
                    </a:stretch>
                  </pic:blipFill>
                  <pic:spPr>
                    <a:xfrm>
                      <a:off x="0" y="0"/>
                      <a:ext cx="2832402" cy="934693"/>
                    </a:xfrm>
                    <a:prstGeom prst="rect">
                      <a:avLst/>
                    </a:prstGeom>
                  </pic:spPr>
                </pic:pic>
              </a:graphicData>
            </a:graphic>
          </wp:inline>
        </w:drawing>
      </w:r>
    </w:p>
    <w:p w14:paraId="5C40E257" w14:textId="77777777" w:rsidR="00CC584C" w:rsidRPr="002478B4" w:rsidRDefault="00CC584C" w:rsidP="00CC584C">
      <w:pPr>
        <w:jc w:val="center"/>
        <w:rPr>
          <w:rFonts w:cstheme="minorHAnsi"/>
          <w:b/>
          <w:bCs/>
          <w:sz w:val="36"/>
          <w:szCs w:val="36"/>
        </w:rPr>
      </w:pPr>
      <w:r w:rsidRPr="002478B4">
        <w:rPr>
          <w:rFonts w:cstheme="minorHAnsi"/>
          <w:b/>
          <w:bCs/>
          <w:sz w:val="36"/>
          <w:szCs w:val="36"/>
        </w:rPr>
        <w:t>Wellbeing and Stress Policy</w:t>
      </w:r>
    </w:p>
    <w:p w14:paraId="403809A8" w14:textId="77777777" w:rsidR="00CC584C" w:rsidRPr="00510D80" w:rsidRDefault="00CC584C" w:rsidP="00CC584C">
      <w:pPr>
        <w:pStyle w:val="Heading1"/>
        <w:tabs>
          <w:tab w:val="left" w:pos="720"/>
        </w:tabs>
        <w:spacing w:line="240" w:lineRule="auto"/>
        <w:rPr>
          <w:rFonts w:asciiTheme="minorHAnsi" w:hAnsiTheme="minorHAnsi" w:cstheme="minorHAnsi"/>
          <w:b/>
          <w:bCs/>
          <w:sz w:val="24"/>
          <w:szCs w:val="24"/>
        </w:rPr>
      </w:pPr>
      <w:r w:rsidRPr="00510D80">
        <w:rPr>
          <w:rFonts w:asciiTheme="minorHAnsi" w:hAnsiTheme="minorHAnsi" w:cstheme="minorHAnsi"/>
          <w:b/>
          <w:bCs/>
          <w:color w:val="000000" w:themeColor="text1"/>
          <w:sz w:val="24"/>
          <w:szCs w:val="24"/>
        </w:rPr>
        <w:t>Introduction</w:t>
      </w:r>
      <w:r w:rsidRPr="00510D80">
        <w:rPr>
          <w:rFonts w:asciiTheme="minorHAnsi" w:hAnsiTheme="minorHAnsi" w:cstheme="minorHAnsi"/>
          <w:b/>
          <w:bCs/>
          <w:sz w:val="24"/>
          <w:szCs w:val="24"/>
        </w:rPr>
        <w:t xml:space="preserve"> </w:t>
      </w:r>
    </w:p>
    <w:p w14:paraId="40D75B02" w14:textId="77777777" w:rsidR="00CC584C" w:rsidRPr="00510D80" w:rsidRDefault="00CC584C" w:rsidP="00CC584C">
      <w:pPr>
        <w:spacing w:after="0" w:line="240" w:lineRule="auto"/>
        <w:rPr>
          <w:rFonts w:cstheme="minorHAnsi"/>
          <w:sz w:val="24"/>
          <w:szCs w:val="24"/>
          <w:lang w:val="en-US"/>
        </w:rPr>
      </w:pPr>
    </w:p>
    <w:p w14:paraId="20CB2190"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 xml:space="preserve">The Company believes that its employees are its most valuable resource and that their wellbeing is vital to effective performance at work and the continued provision of </w:t>
      </w:r>
      <w:proofErr w:type="gramStart"/>
      <w:r w:rsidRPr="00510D80">
        <w:rPr>
          <w:rFonts w:cstheme="minorHAnsi"/>
          <w:sz w:val="24"/>
          <w:szCs w:val="24"/>
        </w:rPr>
        <w:t>high quality</w:t>
      </w:r>
      <w:proofErr w:type="gramEnd"/>
      <w:r w:rsidRPr="00510D80">
        <w:rPr>
          <w:rFonts w:cstheme="minorHAnsi"/>
          <w:sz w:val="24"/>
          <w:szCs w:val="24"/>
        </w:rPr>
        <w:t xml:space="preserve"> services. To this end, the Company is committed to providing maintaining and promoting a healthy and supportive working environment. </w:t>
      </w:r>
    </w:p>
    <w:p w14:paraId="2BD34FE1" w14:textId="77777777" w:rsidR="00CC584C" w:rsidRPr="00510D80" w:rsidRDefault="00CC584C" w:rsidP="002478B4">
      <w:pPr>
        <w:spacing w:after="0" w:line="240" w:lineRule="auto"/>
        <w:jc w:val="both"/>
        <w:rPr>
          <w:rFonts w:cstheme="minorHAnsi"/>
          <w:sz w:val="24"/>
          <w:szCs w:val="24"/>
        </w:rPr>
      </w:pPr>
    </w:p>
    <w:p w14:paraId="64AC37EA"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 xml:space="preserve">Under the terms of the Health and Safety at Work Act 1974, the Company has a duty to ensure the health and safety of its employees as far as is reasonably practical. </w:t>
      </w:r>
    </w:p>
    <w:p w14:paraId="3DE9E94B" w14:textId="77777777" w:rsidR="00CC584C" w:rsidRPr="00510D80" w:rsidRDefault="00CC584C" w:rsidP="002478B4">
      <w:pPr>
        <w:spacing w:after="0" w:line="240" w:lineRule="auto"/>
        <w:jc w:val="both"/>
        <w:rPr>
          <w:rFonts w:cstheme="minorHAnsi"/>
          <w:sz w:val="24"/>
          <w:szCs w:val="24"/>
        </w:rPr>
      </w:pPr>
    </w:p>
    <w:p w14:paraId="51A7C18E"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 xml:space="preserve">The Management of Health and Safety at Work Regulations 1999 place a duty on the Company to assess and control the degree of stress in the workplace. </w:t>
      </w:r>
    </w:p>
    <w:p w14:paraId="2BB9403A" w14:textId="77777777" w:rsidR="00CC584C" w:rsidRPr="00510D80" w:rsidRDefault="00CC584C" w:rsidP="002478B4">
      <w:pPr>
        <w:spacing w:after="0" w:line="240" w:lineRule="auto"/>
        <w:jc w:val="both"/>
        <w:rPr>
          <w:rFonts w:cstheme="minorHAnsi"/>
          <w:sz w:val="24"/>
          <w:szCs w:val="24"/>
        </w:rPr>
      </w:pPr>
    </w:p>
    <w:p w14:paraId="7CE1AA2A"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 xml:space="preserve">The Equality Act 2010 places a duty on the Company not to discriminate against employees who suffer from a disability under the Act, which includes long term ill health caused by stress at work. </w:t>
      </w:r>
    </w:p>
    <w:p w14:paraId="7849F6D4" w14:textId="77777777" w:rsidR="00CC584C" w:rsidRPr="00510D80" w:rsidRDefault="00CC584C" w:rsidP="002478B4">
      <w:pPr>
        <w:spacing w:after="0" w:line="240" w:lineRule="auto"/>
        <w:jc w:val="both"/>
        <w:rPr>
          <w:rFonts w:cstheme="minorHAnsi"/>
          <w:sz w:val="24"/>
          <w:szCs w:val="24"/>
        </w:rPr>
      </w:pPr>
    </w:p>
    <w:p w14:paraId="488F20AC"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 xml:space="preserve">Although the Company has no control over external or personal factors, it is committed to managing stress and risks within its control, and to providing support to employees who are suffering from stress. </w:t>
      </w:r>
    </w:p>
    <w:p w14:paraId="35E5317D" w14:textId="77777777" w:rsidR="00CC584C" w:rsidRPr="00510D80" w:rsidRDefault="00CC584C" w:rsidP="00CC584C">
      <w:pPr>
        <w:spacing w:after="0" w:line="240" w:lineRule="auto"/>
        <w:rPr>
          <w:rFonts w:cstheme="minorHAnsi"/>
          <w:sz w:val="24"/>
          <w:szCs w:val="24"/>
        </w:rPr>
      </w:pPr>
    </w:p>
    <w:p w14:paraId="34A85B6F" w14:textId="77777777" w:rsidR="00CC584C" w:rsidRPr="00510D80" w:rsidRDefault="00CC584C" w:rsidP="00CC584C">
      <w:pPr>
        <w:spacing w:after="0" w:line="240" w:lineRule="auto"/>
        <w:rPr>
          <w:rFonts w:cstheme="minorHAnsi"/>
          <w:b/>
          <w:sz w:val="24"/>
          <w:szCs w:val="24"/>
        </w:rPr>
      </w:pPr>
      <w:r w:rsidRPr="00510D80">
        <w:rPr>
          <w:rFonts w:cstheme="minorHAnsi"/>
          <w:b/>
          <w:sz w:val="24"/>
          <w:szCs w:val="24"/>
        </w:rPr>
        <w:t xml:space="preserve">Aims of the Policy </w:t>
      </w:r>
    </w:p>
    <w:p w14:paraId="39C86EB1" w14:textId="77777777" w:rsidR="00CC584C" w:rsidRPr="00510D80" w:rsidRDefault="00CC584C" w:rsidP="00CC584C">
      <w:pPr>
        <w:spacing w:after="0" w:line="240" w:lineRule="auto"/>
        <w:rPr>
          <w:rFonts w:cstheme="minorHAnsi"/>
          <w:b/>
          <w:sz w:val="24"/>
          <w:szCs w:val="24"/>
          <w:u w:val="single"/>
        </w:rPr>
      </w:pPr>
    </w:p>
    <w:p w14:paraId="594B4D12" w14:textId="77777777" w:rsidR="00CC584C" w:rsidRPr="00510D80" w:rsidRDefault="00CC584C" w:rsidP="00CC584C">
      <w:pPr>
        <w:pStyle w:val="ListParagraph"/>
        <w:widowControl w:val="0"/>
        <w:numPr>
          <w:ilvl w:val="0"/>
          <w:numId w:val="3"/>
        </w:numPr>
        <w:overflowPunct w:val="0"/>
        <w:autoSpaceDE w:val="0"/>
        <w:autoSpaceDN w:val="0"/>
        <w:adjustRightInd w:val="0"/>
        <w:spacing w:after="0" w:line="240" w:lineRule="auto"/>
        <w:ind w:left="1004" w:hanging="720"/>
        <w:rPr>
          <w:rFonts w:cstheme="minorHAnsi"/>
          <w:sz w:val="24"/>
          <w:szCs w:val="24"/>
        </w:rPr>
      </w:pPr>
      <w:r w:rsidRPr="00510D80">
        <w:rPr>
          <w:rFonts w:cstheme="minorHAnsi"/>
          <w:sz w:val="24"/>
          <w:szCs w:val="24"/>
        </w:rPr>
        <w:t xml:space="preserve">To ensure the physical and mental health of all </w:t>
      </w:r>
      <w:proofErr w:type="gramStart"/>
      <w:r w:rsidRPr="00510D80">
        <w:rPr>
          <w:rFonts w:cstheme="minorHAnsi"/>
          <w:sz w:val="24"/>
          <w:szCs w:val="24"/>
        </w:rPr>
        <w:t>employees;</w:t>
      </w:r>
      <w:proofErr w:type="gramEnd"/>
    </w:p>
    <w:p w14:paraId="38D8A466" w14:textId="77777777" w:rsidR="00CC584C" w:rsidRPr="00510D80" w:rsidRDefault="00CC584C" w:rsidP="00CC584C">
      <w:pPr>
        <w:pStyle w:val="ListParagraph"/>
        <w:widowControl w:val="0"/>
        <w:numPr>
          <w:ilvl w:val="0"/>
          <w:numId w:val="3"/>
        </w:numPr>
        <w:overflowPunct w:val="0"/>
        <w:autoSpaceDE w:val="0"/>
        <w:autoSpaceDN w:val="0"/>
        <w:adjustRightInd w:val="0"/>
        <w:spacing w:after="0" w:line="240" w:lineRule="auto"/>
        <w:ind w:left="1004" w:hanging="720"/>
        <w:rPr>
          <w:rFonts w:cstheme="minorHAnsi"/>
          <w:sz w:val="24"/>
          <w:szCs w:val="24"/>
        </w:rPr>
      </w:pPr>
      <w:r w:rsidRPr="00510D80">
        <w:rPr>
          <w:rFonts w:cstheme="minorHAnsi"/>
          <w:sz w:val="24"/>
          <w:szCs w:val="24"/>
        </w:rPr>
        <w:t xml:space="preserve">To promote a healthy, safe and friendly working environment and control and reduce risks to mental </w:t>
      </w:r>
      <w:proofErr w:type="gramStart"/>
      <w:r w:rsidRPr="00510D80">
        <w:rPr>
          <w:rFonts w:cstheme="minorHAnsi"/>
          <w:sz w:val="24"/>
          <w:szCs w:val="24"/>
        </w:rPr>
        <w:t>health;</w:t>
      </w:r>
      <w:proofErr w:type="gramEnd"/>
    </w:p>
    <w:p w14:paraId="6A27B65E" w14:textId="77777777" w:rsidR="00CC584C" w:rsidRPr="00510D80" w:rsidRDefault="00CC584C" w:rsidP="00CC584C">
      <w:pPr>
        <w:pStyle w:val="ListParagraph"/>
        <w:widowControl w:val="0"/>
        <w:numPr>
          <w:ilvl w:val="0"/>
          <w:numId w:val="3"/>
        </w:numPr>
        <w:overflowPunct w:val="0"/>
        <w:autoSpaceDE w:val="0"/>
        <w:autoSpaceDN w:val="0"/>
        <w:adjustRightInd w:val="0"/>
        <w:spacing w:after="0" w:line="240" w:lineRule="auto"/>
        <w:ind w:left="1004" w:hanging="720"/>
        <w:rPr>
          <w:rFonts w:cstheme="minorHAnsi"/>
          <w:sz w:val="24"/>
          <w:szCs w:val="24"/>
        </w:rPr>
      </w:pPr>
      <w:r w:rsidRPr="00510D80">
        <w:rPr>
          <w:rFonts w:cstheme="minorHAnsi"/>
          <w:sz w:val="24"/>
          <w:szCs w:val="24"/>
        </w:rPr>
        <w:t xml:space="preserve">To help provide and maintain a supportive and </w:t>
      </w:r>
      <w:proofErr w:type="spellStart"/>
      <w:proofErr w:type="gramStart"/>
      <w:r w:rsidRPr="00510D80">
        <w:rPr>
          <w:rFonts w:cstheme="minorHAnsi"/>
          <w:sz w:val="24"/>
          <w:szCs w:val="24"/>
        </w:rPr>
        <w:t>non judgmental</w:t>
      </w:r>
      <w:proofErr w:type="spellEnd"/>
      <w:proofErr w:type="gramEnd"/>
      <w:r w:rsidRPr="00510D80">
        <w:rPr>
          <w:rFonts w:cstheme="minorHAnsi"/>
          <w:sz w:val="24"/>
          <w:szCs w:val="24"/>
        </w:rPr>
        <w:t xml:space="preserve"> working environment; </w:t>
      </w:r>
    </w:p>
    <w:p w14:paraId="108C21C6" w14:textId="77777777" w:rsidR="00CC584C" w:rsidRPr="00510D80" w:rsidRDefault="00CC584C" w:rsidP="00CC584C">
      <w:pPr>
        <w:pStyle w:val="ListParagraph"/>
        <w:widowControl w:val="0"/>
        <w:numPr>
          <w:ilvl w:val="0"/>
          <w:numId w:val="3"/>
        </w:numPr>
        <w:overflowPunct w:val="0"/>
        <w:autoSpaceDE w:val="0"/>
        <w:autoSpaceDN w:val="0"/>
        <w:adjustRightInd w:val="0"/>
        <w:spacing w:after="0" w:line="240" w:lineRule="auto"/>
        <w:ind w:left="1004" w:hanging="720"/>
        <w:rPr>
          <w:rFonts w:cstheme="minorHAnsi"/>
          <w:sz w:val="24"/>
          <w:szCs w:val="24"/>
        </w:rPr>
      </w:pPr>
      <w:r w:rsidRPr="00510D80">
        <w:rPr>
          <w:rFonts w:cstheme="minorHAnsi"/>
          <w:sz w:val="24"/>
          <w:szCs w:val="24"/>
        </w:rPr>
        <w:t>To provide effective support to all employees in managing stress and other mental health problems, and to encourage better recognition of mental health issues; and</w:t>
      </w:r>
    </w:p>
    <w:p w14:paraId="6AF85270" w14:textId="77777777" w:rsidR="00CC584C" w:rsidRPr="00510D80" w:rsidRDefault="00CC584C" w:rsidP="00CC584C">
      <w:pPr>
        <w:pStyle w:val="ListParagraph"/>
        <w:widowControl w:val="0"/>
        <w:numPr>
          <w:ilvl w:val="0"/>
          <w:numId w:val="3"/>
        </w:numPr>
        <w:overflowPunct w:val="0"/>
        <w:autoSpaceDE w:val="0"/>
        <w:autoSpaceDN w:val="0"/>
        <w:adjustRightInd w:val="0"/>
        <w:spacing w:after="0" w:line="240" w:lineRule="auto"/>
        <w:ind w:left="1004" w:hanging="720"/>
        <w:rPr>
          <w:rFonts w:cstheme="minorHAnsi"/>
          <w:sz w:val="24"/>
          <w:szCs w:val="24"/>
        </w:rPr>
      </w:pPr>
      <w:r w:rsidRPr="00510D80">
        <w:rPr>
          <w:rFonts w:cstheme="minorHAnsi"/>
          <w:sz w:val="24"/>
          <w:szCs w:val="24"/>
        </w:rPr>
        <w:t xml:space="preserve">To recognise that the prevention of stress is easier than dealing with it once it has arisen. </w:t>
      </w:r>
    </w:p>
    <w:p w14:paraId="537F84A7" w14:textId="77777777" w:rsidR="00CC584C" w:rsidRPr="00510D80" w:rsidRDefault="00CC584C" w:rsidP="00CC584C">
      <w:pPr>
        <w:spacing w:after="0" w:line="240" w:lineRule="auto"/>
        <w:rPr>
          <w:rFonts w:cstheme="minorHAnsi"/>
          <w:sz w:val="24"/>
          <w:szCs w:val="24"/>
        </w:rPr>
      </w:pPr>
    </w:p>
    <w:p w14:paraId="66016EEE" w14:textId="77777777" w:rsidR="00CC584C" w:rsidRPr="00510D80" w:rsidRDefault="00CC584C" w:rsidP="00CC584C">
      <w:pPr>
        <w:spacing w:after="0" w:line="240" w:lineRule="auto"/>
        <w:rPr>
          <w:rFonts w:cstheme="minorHAnsi"/>
          <w:b/>
          <w:sz w:val="24"/>
          <w:szCs w:val="24"/>
        </w:rPr>
      </w:pPr>
      <w:r w:rsidRPr="00510D80">
        <w:rPr>
          <w:rFonts w:cstheme="minorHAnsi"/>
          <w:b/>
          <w:sz w:val="24"/>
          <w:szCs w:val="24"/>
        </w:rPr>
        <w:t>Stress and its Recognition</w:t>
      </w:r>
    </w:p>
    <w:p w14:paraId="6009913A" w14:textId="77777777" w:rsidR="00CC584C" w:rsidRPr="00510D80" w:rsidRDefault="00CC584C" w:rsidP="00CC584C">
      <w:pPr>
        <w:spacing w:after="0" w:line="240" w:lineRule="auto"/>
        <w:rPr>
          <w:rFonts w:cstheme="minorHAnsi"/>
          <w:b/>
          <w:sz w:val="24"/>
          <w:szCs w:val="24"/>
          <w:u w:val="single"/>
        </w:rPr>
      </w:pPr>
    </w:p>
    <w:p w14:paraId="6A154612"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 xml:space="preserve">Stress is a natural reaction to excessive pressure that is experienced by everybody. When stress is experienced consistently over </w:t>
      </w:r>
      <w:proofErr w:type="gramStart"/>
      <w:r w:rsidRPr="00510D80">
        <w:rPr>
          <w:rFonts w:cstheme="minorHAnsi"/>
          <w:sz w:val="24"/>
          <w:szCs w:val="24"/>
        </w:rPr>
        <w:t>a period of time</w:t>
      </w:r>
      <w:proofErr w:type="gramEnd"/>
      <w:r w:rsidRPr="00510D80">
        <w:rPr>
          <w:rFonts w:cstheme="minorHAnsi"/>
          <w:sz w:val="24"/>
          <w:szCs w:val="24"/>
        </w:rPr>
        <w:t xml:space="preserve">, its effects can become detrimental and lead to further and more serious psychological and physical illnesses. Stress itself can be </w:t>
      </w:r>
      <w:r w:rsidRPr="00510D80">
        <w:rPr>
          <w:rFonts w:cstheme="minorHAnsi"/>
          <w:sz w:val="24"/>
          <w:szCs w:val="24"/>
        </w:rPr>
        <w:lastRenderedPageBreak/>
        <w:t xml:space="preserve">caused by an infinite number of variables which will vary enormously in different individuals.  By way of example, personal factors like family problems can easily affect an individual’s work, while work based factors like bullying, lack of training or poor working conditions can just as easily spill over into the home. </w:t>
      </w:r>
    </w:p>
    <w:p w14:paraId="4D2DFEE0" w14:textId="77777777" w:rsidR="00CC584C" w:rsidRPr="00510D80" w:rsidRDefault="00CC584C" w:rsidP="002478B4">
      <w:pPr>
        <w:spacing w:after="0" w:line="240" w:lineRule="auto"/>
        <w:jc w:val="both"/>
        <w:rPr>
          <w:rFonts w:cstheme="minorHAnsi"/>
          <w:sz w:val="24"/>
          <w:szCs w:val="24"/>
        </w:rPr>
      </w:pPr>
    </w:p>
    <w:p w14:paraId="7897A526"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 xml:space="preserve">Recognising stress can be difficult as its effects will vary from person to </w:t>
      </w:r>
      <w:proofErr w:type="gramStart"/>
      <w:r w:rsidRPr="00510D80">
        <w:rPr>
          <w:rFonts w:cstheme="minorHAnsi"/>
          <w:sz w:val="24"/>
          <w:szCs w:val="24"/>
        </w:rPr>
        <w:t>person</w:t>
      </w:r>
      <w:proofErr w:type="gramEnd"/>
      <w:r w:rsidRPr="00510D80">
        <w:rPr>
          <w:rFonts w:cstheme="minorHAnsi"/>
          <w:sz w:val="24"/>
          <w:szCs w:val="24"/>
        </w:rPr>
        <w:t xml:space="preserve"> but the following signs can sometimes indicate that someone is experiencing difficulty:</w:t>
      </w:r>
    </w:p>
    <w:p w14:paraId="6CA79179" w14:textId="77777777" w:rsidR="00CC584C" w:rsidRPr="00510D80" w:rsidRDefault="00CC584C" w:rsidP="00CC584C">
      <w:pPr>
        <w:spacing w:after="0" w:line="240" w:lineRule="auto"/>
        <w:rPr>
          <w:rFonts w:cstheme="minorHAnsi"/>
          <w:sz w:val="24"/>
          <w:szCs w:val="24"/>
        </w:rPr>
      </w:pPr>
    </w:p>
    <w:p w14:paraId="7384B3BC" w14:textId="77777777" w:rsidR="00CC584C" w:rsidRPr="00510D80" w:rsidRDefault="00CC584C" w:rsidP="00CC584C">
      <w:pPr>
        <w:widowControl w:val="0"/>
        <w:numPr>
          <w:ilvl w:val="0"/>
          <w:numId w:val="4"/>
        </w:numPr>
        <w:overflowPunct w:val="0"/>
        <w:autoSpaceDE w:val="0"/>
        <w:autoSpaceDN w:val="0"/>
        <w:adjustRightInd w:val="0"/>
        <w:spacing w:after="0" w:line="240" w:lineRule="auto"/>
        <w:ind w:left="641" w:hanging="357"/>
        <w:rPr>
          <w:rFonts w:cstheme="minorHAnsi"/>
          <w:sz w:val="24"/>
          <w:szCs w:val="24"/>
        </w:rPr>
      </w:pPr>
      <w:r w:rsidRPr="00510D80">
        <w:rPr>
          <w:rFonts w:cstheme="minorHAnsi"/>
          <w:sz w:val="24"/>
          <w:szCs w:val="24"/>
        </w:rPr>
        <w:t xml:space="preserve">Changes in </w:t>
      </w:r>
      <w:proofErr w:type="gramStart"/>
      <w:r w:rsidRPr="00510D80">
        <w:rPr>
          <w:rFonts w:cstheme="minorHAnsi"/>
          <w:sz w:val="24"/>
          <w:szCs w:val="24"/>
        </w:rPr>
        <w:t>behaviour;</w:t>
      </w:r>
      <w:proofErr w:type="gramEnd"/>
    </w:p>
    <w:p w14:paraId="44F018F9" w14:textId="77777777" w:rsidR="00CC584C" w:rsidRPr="00510D80" w:rsidRDefault="00CC584C" w:rsidP="00CC584C">
      <w:pPr>
        <w:widowControl w:val="0"/>
        <w:numPr>
          <w:ilvl w:val="0"/>
          <w:numId w:val="4"/>
        </w:numPr>
        <w:overflowPunct w:val="0"/>
        <w:autoSpaceDE w:val="0"/>
        <w:autoSpaceDN w:val="0"/>
        <w:adjustRightInd w:val="0"/>
        <w:spacing w:after="0" w:line="240" w:lineRule="auto"/>
        <w:ind w:left="641" w:hanging="357"/>
        <w:rPr>
          <w:rFonts w:cstheme="minorHAnsi"/>
          <w:sz w:val="24"/>
          <w:szCs w:val="24"/>
        </w:rPr>
      </w:pPr>
      <w:proofErr w:type="gramStart"/>
      <w:r w:rsidRPr="00510D80">
        <w:rPr>
          <w:rFonts w:cstheme="minorHAnsi"/>
          <w:sz w:val="24"/>
          <w:szCs w:val="24"/>
        </w:rPr>
        <w:t>Indecisiveness;</w:t>
      </w:r>
      <w:proofErr w:type="gramEnd"/>
    </w:p>
    <w:p w14:paraId="49FAF507" w14:textId="77777777" w:rsidR="00CC584C" w:rsidRPr="00510D80" w:rsidRDefault="00CC584C" w:rsidP="00CC584C">
      <w:pPr>
        <w:widowControl w:val="0"/>
        <w:numPr>
          <w:ilvl w:val="0"/>
          <w:numId w:val="4"/>
        </w:numPr>
        <w:overflowPunct w:val="0"/>
        <w:autoSpaceDE w:val="0"/>
        <w:autoSpaceDN w:val="0"/>
        <w:adjustRightInd w:val="0"/>
        <w:spacing w:after="0" w:line="240" w:lineRule="auto"/>
        <w:ind w:left="641" w:hanging="357"/>
        <w:rPr>
          <w:rFonts w:cstheme="minorHAnsi"/>
          <w:sz w:val="24"/>
          <w:szCs w:val="24"/>
        </w:rPr>
      </w:pPr>
      <w:r w:rsidRPr="00510D80">
        <w:rPr>
          <w:rFonts w:cstheme="minorHAnsi"/>
          <w:sz w:val="24"/>
          <w:szCs w:val="24"/>
        </w:rPr>
        <w:t>Absenteeism; or</w:t>
      </w:r>
    </w:p>
    <w:p w14:paraId="3B96EEF3" w14:textId="77777777" w:rsidR="00CC584C" w:rsidRPr="00510D80" w:rsidRDefault="00CC584C" w:rsidP="00CC584C">
      <w:pPr>
        <w:widowControl w:val="0"/>
        <w:numPr>
          <w:ilvl w:val="0"/>
          <w:numId w:val="4"/>
        </w:numPr>
        <w:overflowPunct w:val="0"/>
        <w:autoSpaceDE w:val="0"/>
        <w:autoSpaceDN w:val="0"/>
        <w:adjustRightInd w:val="0"/>
        <w:spacing w:after="0" w:line="240" w:lineRule="auto"/>
        <w:ind w:left="641" w:hanging="357"/>
        <w:rPr>
          <w:rFonts w:cstheme="minorHAnsi"/>
          <w:sz w:val="24"/>
          <w:szCs w:val="24"/>
        </w:rPr>
      </w:pPr>
      <w:r w:rsidRPr="00510D80">
        <w:rPr>
          <w:rFonts w:cstheme="minorHAnsi"/>
          <w:sz w:val="24"/>
          <w:szCs w:val="24"/>
        </w:rPr>
        <w:t>Increase in the use of tobacco or alcohol.</w:t>
      </w:r>
    </w:p>
    <w:p w14:paraId="2859BF37" w14:textId="77777777" w:rsidR="00CC584C" w:rsidRPr="00510D80" w:rsidRDefault="00CC584C" w:rsidP="00CC584C">
      <w:pPr>
        <w:spacing w:after="0" w:line="240" w:lineRule="auto"/>
        <w:rPr>
          <w:rFonts w:cstheme="minorHAnsi"/>
          <w:sz w:val="24"/>
          <w:szCs w:val="24"/>
        </w:rPr>
      </w:pPr>
    </w:p>
    <w:p w14:paraId="160959C7"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 xml:space="preserve">Although the Company has no control over external factors which may be more difficult to identify the Health and Safety Executive has identified 6 main causes of stress at work which the Company can affect: </w:t>
      </w:r>
    </w:p>
    <w:p w14:paraId="7FC5F4FD" w14:textId="77777777" w:rsidR="00CC584C" w:rsidRPr="00510D80" w:rsidRDefault="00CC584C" w:rsidP="00CC584C">
      <w:pPr>
        <w:spacing w:after="0" w:line="240" w:lineRule="auto"/>
        <w:rPr>
          <w:rFonts w:cstheme="minorHAnsi"/>
          <w:sz w:val="24"/>
          <w:szCs w:val="24"/>
        </w:rPr>
      </w:pPr>
    </w:p>
    <w:p w14:paraId="68549BF9" w14:textId="77777777" w:rsidR="00CC584C" w:rsidRPr="00510D80" w:rsidRDefault="00CC584C" w:rsidP="00CC584C">
      <w:pPr>
        <w:pStyle w:val="ListParagraph"/>
        <w:widowControl w:val="0"/>
        <w:numPr>
          <w:ilvl w:val="0"/>
          <w:numId w:val="5"/>
        </w:numPr>
        <w:overflowPunct w:val="0"/>
        <w:autoSpaceDE w:val="0"/>
        <w:autoSpaceDN w:val="0"/>
        <w:adjustRightInd w:val="0"/>
        <w:spacing w:after="0" w:line="240" w:lineRule="auto"/>
        <w:rPr>
          <w:rFonts w:cstheme="minorHAnsi"/>
          <w:sz w:val="24"/>
          <w:szCs w:val="24"/>
        </w:rPr>
      </w:pPr>
      <w:r w:rsidRPr="00510D80">
        <w:rPr>
          <w:rFonts w:cstheme="minorHAnsi"/>
          <w:sz w:val="24"/>
          <w:szCs w:val="24"/>
        </w:rPr>
        <w:t xml:space="preserve">Demands made on </w:t>
      </w:r>
      <w:proofErr w:type="gramStart"/>
      <w:r w:rsidRPr="00510D80">
        <w:rPr>
          <w:rFonts w:cstheme="minorHAnsi"/>
          <w:sz w:val="24"/>
          <w:szCs w:val="24"/>
        </w:rPr>
        <w:t>employees;</w:t>
      </w:r>
      <w:proofErr w:type="gramEnd"/>
    </w:p>
    <w:p w14:paraId="10F08849" w14:textId="77777777" w:rsidR="00CC584C" w:rsidRPr="00510D80" w:rsidRDefault="00CC584C" w:rsidP="00CC584C">
      <w:pPr>
        <w:pStyle w:val="ListParagraph"/>
        <w:widowControl w:val="0"/>
        <w:numPr>
          <w:ilvl w:val="0"/>
          <w:numId w:val="5"/>
        </w:numPr>
        <w:overflowPunct w:val="0"/>
        <w:autoSpaceDE w:val="0"/>
        <w:autoSpaceDN w:val="0"/>
        <w:adjustRightInd w:val="0"/>
        <w:spacing w:after="0" w:line="240" w:lineRule="auto"/>
        <w:rPr>
          <w:rFonts w:cstheme="minorHAnsi"/>
          <w:sz w:val="24"/>
          <w:szCs w:val="24"/>
        </w:rPr>
      </w:pPr>
      <w:r w:rsidRPr="00510D80">
        <w:rPr>
          <w:rFonts w:cstheme="minorHAnsi"/>
          <w:sz w:val="24"/>
          <w:szCs w:val="24"/>
        </w:rPr>
        <w:t xml:space="preserve">The level of control employees </w:t>
      </w:r>
      <w:proofErr w:type="gramStart"/>
      <w:r w:rsidRPr="00510D80">
        <w:rPr>
          <w:rFonts w:cstheme="minorHAnsi"/>
          <w:sz w:val="24"/>
          <w:szCs w:val="24"/>
        </w:rPr>
        <w:t>have</w:t>
      </w:r>
      <w:proofErr w:type="gramEnd"/>
      <w:r w:rsidRPr="00510D80">
        <w:rPr>
          <w:rFonts w:cstheme="minorHAnsi"/>
          <w:sz w:val="24"/>
          <w:szCs w:val="24"/>
        </w:rPr>
        <w:t xml:space="preserve"> over their work;</w:t>
      </w:r>
    </w:p>
    <w:p w14:paraId="76A9106A" w14:textId="77777777" w:rsidR="00CC584C" w:rsidRPr="00510D80" w:rsidRDefault="00CC584C" w:rsidP="00CC584C">
      <w:pPr>
        <w:pStyle w:val="ListParagraph"/>
        <w:widowControl w:val="0"/>
        <w:numPr>
          <w:ilvl w:val="0"/>
          <w:numId w:val="5"/>
        </w:numPr>
        <w:overflowPunct w:val="0"/>
        <w:autoSpaceDE w:val="0"/>
        <w:autoSpaceDN w:val="0"/>
        <w:adjustRightInd w:val="0"/>
        <w:spacing w:after="0" w:line="240" w:lineRule="auto"/>
        <w:rPr>
          <w:rFonts w:cstheme="minorHAnsi"/>
          <w:sz w:val="24"/>
          <w:szCs w:val="24"/>
        </w:rPr>
      </w:pPr>
      <w:r w:rsidRPr="00510D80">
        <w:rPr>
          <w:rFonts w:cstheme="minorHAnsi"/>
          <w:sz w:val="24"/>
          <w:szCs w:val="24"/>
        </w:rPr>
        <w:t xml:space="preserve">The support employees receive from managers and </w:t>
      </w:r>
      <w:proofErr w:type="gramStart"/>
      <w:r w:rsidRPr="00510D80">
        <w:rPr>
          <w:rFonts w:cstheme="minorHAnsi"/>
          <w:sz w:val="24"/>
          <w:szCs w:val="24"/>
        </w:rPr>
        <w:t>colleagues;</w:t>
      </w:r>
      <w:proofErr w:type="gramEnd"/>
    </w:p>
    <w:p w14:paraId="4EE79FAE" w14:textId="77777777" w:rsidR="00CC584C" w:rsidRPr="00510D80" w:rsidRDefault="00CC584C" w:rsidP="00CC584C">
      <w:pPr>
        <w:pStyle w:val="ListParagraph"/>
        <w:widowControl w:val="0"/>
        <w:numPr>
          <w:ilvl w:val="0"/>
          <w:numId w:val="5"/>
        </w:numPr>
        <w:overflowPunct w:val="0"/>
        <w:autoSpaceDE w:val="0"/>
        <w:autoSpaceDN w:val="0"/>
        <w:adjustRightInd w:val="0"/>
        <w:spacing w:after="0" w:line="240" w:lineRule="auto"/>
        <w:rPr>
          <w:rFonts w:cstheme="minorHAnsi"/>
          <w:sz w:val="24"/>
          <w:szCs w:val="24"/>
        </w:rPr>
      </w:pPr>
      <w:r w:rsidRPr="00510D80">
        <w:rPr>
          <w:rFonts w:cstheme="minorHAnsi"/>
          <w:sz w:val="24"/>
          <w:szCs w:val="24"/>
        </w:rPr>
        <w:t xml:space="preserve">The clarity of an employee’ s role within the </w:t>
      </w:r>
      <w:proofErr w:type="gramStart"/>
      <w:r w:rsidRPr="00510D80">
        <w:rPr>
          <w:rFonts w:cstheme="minorHAnsi"/>
          <w:sz w:val="24"/>
          <w:szCs w:val="24"/>
        </w:rPr>
        <w:t>organization;</w:t>
      </w:r>
      <w:proofErr w:type="gramEnd"/>
    </w:p>
    <w:p w14:paraId="26E5A2B7" w14:textId="77777777" w:rsidR="00CC584C" w:rsidRPr="00510D80" w:rsidRDefault="00CC584C" w:rsidP="00CC584C">
      <w:pPr>
        <w:pStyle w:val="ListParagraph"/>
        <w:widowControl w:val="0"/>
        <w:numPr>
          <w:ilvl w:val="0"/>
          <w:numId w:val="5"/>
        </w:numPr>
        <w:overflowPunct w:val="0"/>
        <w:autoSpaceDE w:val="0"/>
        <w:autoSpaceDN w:val="0"/>
        <w:adjustRightInd w:val="0"/>
        <w:spacing w:after="0" w:line="240" w:lineRule="auto"/>
        <w:rPr>
          <w:rFonts w:cstheme="minorHAnsi"/>
          <w:sz w:val="24"/>
          <w:szCs w:val="24"/>
        </w:rPr>
      </w:pPr>
      <w:r w:rsidRPr="00510D80">
        <w:rPr>
          <w:rFonts w:cstheme="minorHAnsi"/>
          <w:sz w:val="24"/>
          <w:szCs w:val="24"/>
        </w:rPr>
        <w:t>The nature of relationships at work; and</w:t>
      </w:r>
    </w:p>
    <w:p w14:paraId="52A00B6A" w14:textId="77777777" w:rsidR="00CC584C" w:rsidRPr="00510D80" w:rsidRDefault="00CC584C" w:rsidP="00CC584C">
      <w:pPr>
        <w:pStyle w:val="ListParagraph"/>
        <w:widowControl w:val="0"/>
        <w:numPr>
          <w:ilvl w:val="0"/>
          <w:numId w:val="5"/>
        </w:numPr>
        <w:overflowPunct w:val="0"/>
        <w:autoSpaceDE w:val="0"/>
        <w:autoSpaceDN w:val="0"/>
        <w:adjustRightInd w:val="0"/>
        <w:spacing w:after="0" w:line="240" w:lineRule="auto"/>
        <w:rPr>
          <w:rFonts w:cstheme="minorHAnsi"/>
          <w:sz w:val="24"/>
          <w:szCs w:val="24"/>
        </w:rPr>
      </w:pPr>
      <w:r w:rsidRPr="00510D80">
        <w:rPr>
          <w:rFonts w:cstheme="minorHAnsi"/>
          <w:sz w:val="24"/>
          <w:szCs w:val="24"/>
        </w:rPr>
        <w:t xml:space="preserve">The way that changes are managed. </w:t>
      </w:r>
    </w:p>
    <w:p w14:paraId="60E2BF8B" w14:textId="77777777" w:rsidR="00CC584C" w:rsidRPr="00510D80" w:rsidRDefault="00CC584C" w:rsidP="00CC584C">
      <w:pPr>
        <w:spacing w:after="0" w:line="240" w:lineRule="auto"/>
        <w:rPr>
          <w:rFonts w:cstheme="minorHAnsi"/>
          <w:sz w:val="24"/>
          <w:szCs w:val="24"/>
        </w:rPr>
      </w:pPr>
    </w:p>
    <w:p w14:paraId="75DB0FC2"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 xml:space="preserve">The Company is aware that stress is easier to manage before it becomes a problem and with that in mind will endeavour to operate in a fashion that takes </w:t>
      </w:r>
      <w:proofErr w:type="gramStart"/>
      <w:r w:rsidRPr="00510D80">
        <w:rPr>
          <w:rFonts w:cstheme="minorHAnsi"/>
          <w:sz w:val="24"/>
          <w:szCs w:val="24"/>
        </w:rPr>
        <w:t>all of</w:t>
      </w:r>
      <w:proofErr w:type="gramEnd"/>
      <w:r w:rsidRPr="00510D80">
        <w:rPr>
          <w:rFonts w:cstheme="minorHAnsi"/>
          <w:sz w:val="24"/>
          <w:szCs w:val="24"/>
        </w:rPr>
        <w:t xml:space="preserve"> the above factors into account. The Company will also always be open to discuss how an alteration of one or more of these factors might produce a better working environment. </w:t>
      </w:r>
    </w:p>
    <w:p w14:paraId="6FF884A1" w14:textId="77777777" w:rsidR="00CC584C" w:rsidRPr="00510D80" w:rsidRDefault="00CC584C" w:rsidP="00CC584C">
      <w:pPr>
        <w:spacing w:after="0" w:line="240" w:lineRule="auto"/>
        <w:rPr>
          <w:rFonts w:cstheme="minorHAnsi"/>
          <w:sz w:val="24"/>
          <w:szCs w:val="24"/>
        </w:rPr>
      </w:pPr>
    </w:p>
    <w:p w14:paraId="2C04F7C5" w14:textId="77777777" w:rsidR="00CC584C" w:rsidRPr="00510D80" w:rsidRDefault="00CC584C" w:rsidP="00CC584C">
      <w:pPr>
        <w:spacing w:after="0" w:line="240" w:lineRule="auto"/>
        <w:rPr>
          <w:rFonts w:cstheme="minorHAnsi"/>
          <w:b/>
          <w:sz w:val="24"/>
          <w:szCs w:val="24"/>
        </w:rPr>
      </w:pPr>
      <w:r w:rsidRPr="00510D80">
        <w:rPr>
          <w:rFonts w:cstheme="minorHAnsi"/>
          <w:b/>
          <w:sz w:val="24"/>
          <w:szCs w:val="24"/>
        </w:rPr>
        <w:t>Principles</w:t>
      </w:r>
    </w:p>
    <w:p w14:paraId="55A20DF7" w14:textId="77777777" w:rsidR="00CC584C" w:rsidRPr="00510D80" w:rsidRDefault="00CC584C" w:rsidP="00CC584C">
      <w:pPr>
        <w:spacing w:after="0" w:line="240" w:lineRule="auto"/>
        <w:rPr>
          <w:rFonts w:cstheme="minorHAnsi"/>
          <w:b/>
          <w:sz w:val="24"/>
          <w:szCs w:val="24"/>
          <w:u w:val="single"/>
        </w:rPr>
      </w:pPr>
    </w:p>
    <w:p w14:paraId="44FEAEEC"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 xml:space="preserve">The Company will conduct an annual assessment of the risks to employees’ health, both mental and physical, based on data collected from staff at work including absence data, staff turnover, grievance cases, accidents and exit interviews. </w:t>
      </w:r>
    </w:p>
    <w:p w14:paraId="798966AD" w14:textId="77777777" w:rsidR="00CC584C" w:rsidRPr="00510D80" w:rsidRDefault="00CC584C" w:rsidP="002478B4">
      <w:pPr>
        <w:spacing w:after="0" w:line="240" w:lineRule="auto"/>
        <w:jc w:val="both"/>
        <w:rPr>
          <w:rFonts w:cstheme="minorHAnsi"/>
          <w:sz w:val="24"/>
          <w:szCs w:val="24"/>
        </w:rPr>
      </w:pPr>
    </w:p>
    <w:p w14:paraId="2734FDF9" w14:textId="1A77FB83" w:rsidR="00CC584C" w:rsidRPr="00510D80" w:rsidRDefault="00A67CBA" w:rsidP="002478B4">
      <w:pPr>
        <w:spacing w:after="0" w:line="240" w:lineRule="auto"/>
        <w:jc w:val="both"/>
        <w:rPr>
          <w:rFonts w:cstheme="minorHAnsi"/>
          <w:sz w:val="24"/>
          <w:szCs w:val="24"/>
        </w:rPr>
      </w:pPr>
      <w:r>
        <w:rPr>
          <w:rFonts w:cstheme="minorHAnsi"/>
          <w:sz w:val="24"/>
          <w:szCs w:val="24"/>
        </w:rPr>
        <w:t>We w</w:t>
      </w:r>
      <w:r w:rsidR="00CC584C" w:rsidRPr="00510D80">
        <w:rPr>
          <w:rFonts w:cstheme="minorHAnsi"/>
          <w:sz w:val="24"/>
          <w:szCs w:val="24"/>
        </w:rPr>
        <w:t xml:space="preserve">ill always </w:t>
      </w:r>
      <w:r>
        <w:rPr>
          <w:rFonts w:cstheme="minorHAnsi"/>
          <w:sz w:val="24"/>
          <w:szCs w:val="24"/>
        </w:rPr>
        <w:t xml:space="preserve">ensure that we </w:t>
      </w:r>
      <w:r w:rsidR="00CC584C" w:rsidRPr="00510D80">
        <w:rPr>
          <w:rFonts w:cstheme="minorHAnsi"/>
          <w:sz w:val="24"/>
          <w:szCs w:val="24"/>
        </w:rPr>
        <w:t>listen to any concerns that employees may have. If employees believe that their work is putting their mental health or wellbeing at risk, they should speak to the Director</w:t>
      </w:r>
      <w:r w:rsidR="00CC584C" w:rsidRPr="00510D80">
        <w:rPr>
          <w:rFonts w:cstheme="minorHAnsi"/>
          <w:b/>
          <w:sz w:val="24"/>
          <w:szCs w:val="24"/>
        </w:rPr>
        <w:t xml:space="preserve">. </w:t>
      </w:r>
      <w:r w:rsidR="00CC584C" w:rsidRPr="00510D80">
        <w:rPr>
          <w:rFonts w:cstheme="minorHAnsi"/>
          <w:sz w:val="24"/>
          <w:szCs w:val="24"/>
        </w:rPr>
        <w:t xml:space="preserve">All such concerns will be treated with respect and dignity, and employees will be provided with the necessary information to make informed decisions. </w:t>
      </w:r>
    </w:p>
    <w:p w14:paraId="37000E80" w14:textId="77777777" w:rsidR="00CC584C" w:rsidRPr="00510D80" w:rsidRDefault="00CC584C" w:rsidP="002478B4">
      <w:pPr>
        <w:spacing w:after="0" w:line="240" w:lineRule="auto"/>
        <w:jc w:val="both"/>
        <w:rPr>
          <w:rFonts w:cstheme="minorHAnsi"/>
          <w:sz w:val="24"/>
          <w:szCs w:val="24"/>
        </w:rPr>
      </w:pPr>
    </w:p>
    <w:p w14:paraId="18392490"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A referral to an external occupational health provider will be made after the initial discussion, if appropriate</w:t>
      </w:r>
      <w:r w:rsidRPr="00510D80">
        <w:rPr>
          <w:rFonts w:cstheme="minorHAnsi"/>
          <w:b/>
          <w:sz w:val="24"/>
          <w:szCs w:val="24"/>
        </w:rPr>
        <w:t>.</w:t>
      </w:r>
    </w:p>
    <w:p w14:paraId="633C568B" w14:textId="77777777" w:rsidR="00CC584C" w:rsidRPr="00510D80" w:rsidRDefault="00CC584C" w:rsidP="002478B4">
      <w:pPr>
        <w:spacing w:after="0" w:line="240" w:lineRule="auto"/>
        <w:jc w:val="both"/>
        <w:rPr>
          <w:rFonts w:cstheme="minorHAnsi"/>
          <w:sz w:val="24"/>
          <w:szCs w:val="24"/>
        </w:rPr>
      </w:pPr>
    </w:p>
    <w:p w14:paraId="1CD0EF1C"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 xml:space="preserve">The Company recognises that stress and other mental health issues may require periods of sick leave </w:t>
      </w:r>
      <w:proofErr w:type="spellStart"/>
      <w:r w:rsidRPr="00510D80">
        <w:rPr>
          <w:rFonts w:cstheme="minorHAnsi"/>
          <w:sz w:val="24"/>
          <w:szCs w:val="24"/>
        </w:rPr>
        <w:t>or</w:t>
      </w:r>
      <w:proofErr w:type="spellEnd"/>
      <w:r w:rsidRPr="00510D80">
        <w:rPr>
          <w:rFonts w:cstheme="minorHAnsi"/>
          <w:sz w:val="24"/>
          <w:szCs w:val="24"/>
        </w:rPr>
        <w:t xml:space="preserve"> absence </w:t>
      </w:r>
      <w:proofErr w:type="gramStart"/>
      <w:r w:rsidRPr="00510D80">
        <w:rPr>
          <w:rFonts w:cstheme="minorHAnsi"/>
          <w:sz w:val="24"/>
          <w:szCs w:val="24"/>
        </w:rPr>
        <w:t>in order to</w:t>
      </w:r>
      <w:proofErr w:type="gramEnd"/>
      <w:r w:rsidRPr="00510D80">
        <w:rPr>
          <w:rFonts w:cstheme="minorHAnsi"/>
          <w:sz w:val="24"/>
          <w:szCs w:val="24"/>
        </w:rPr>
        <w:t xml:space="preserve"> recover from stress. </w:t>
      </w:r>
    </w:p>
    <w:p w14:paraId="1671CC22" w14:textId="77777777" w:rsidR="00CC584C" w:rsidRPr="00510D80" w:rsidRDefault="00CC584C" w:rsidP="002478B4">
      <w:pPr>
        <w:spacing w:after="0" w:line="240" w:lineRule="auto"/>
        <w:jc w:val="both"/>
        <w:rPr>
          <w:rFonts w:cstheme="minorHAnsi"/>
          <w:sz w:val="24"/>
          <w:szCs w:val="24"/>
        </w:rPr>
      </w:pPr>
    </w:p>
    <w:p w14:paraId="26B0E85B"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lastRenderedPageBreak/>
        <w:t xml:space="preserve">Where necessary the Company will facilitate the managed return to work of employees who have been absent due to stress. </w:t>
      </w:r>
    </w:p>
    <w:p w14:paraId="6BCEA0C8" w14:textId="77777777" w:rsidR="00CC584C" w:rsidRPr="00510D80" w:rsidRDefault="00CC584C" w:rsidP="002478B4">
      <w:pPr>
        <w:spacing w:after="0" w:line="240" w:lineRule="auto"/>
        <w:jc w:val="both"/>
        <w:rPr>
          <w:rFonts w:cstheme="minorHAnsi"/>
          <w:sz w:val="24"/>
          <w:szCs w:val="24"/>
        </w:rPr>
      </w:pPr>
    </w:p>
    <w:p w14:paraId="70FAFB8F"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 xml:space="preserve">All cases will be dealt with in accordance with the Company’s policy on equality and diversity details of which is available to all employees. </w:t>
      </w:r>
    </w:p>
    <w:p w14:paraId="67919428" w14:textId="77777777" w:rsidR="00CC584C" w:rsidRPr="00510D80" w:rsidRDefault="00CC584C" w:rsidP="002478B4">
      <w:pPr>
        <w:spacing w:after="0" w:line="240" w:lineRule="auto"/>
        <w:jc w:val="both"/>
        <w:rPr>
          <w:rFonts w:cstheme="minorHAnsi"/>
          <w:sz w:val="24"/>
          <w:szCs w:val="24"/>
        </w:rPr>
      </w:pPr>
    </w:p>
    <w:p w14:paraId="56EDC26F" w14:textId="77777777" w:rsidR="00CC584C" w:rsidRPr="00510D80" w:rsidRDefault="00CC584C" w:rsidP="002478B4">
      <w:pPr>
        <w:spacing w:after="0" w:line="240" w:lineRule="auto"/>
        <w:jc w:val="both"/>
        <w:rPr>
          <w:rFonts w:cstheme="minorHAnsi"/>
          <w:sz w:val="24"/>
          <w:szCs w:val="24"/>
        </w:rPr>
      </w:pPr>
      <w:r w:rsidRPr="00510D80">
        <w:rPr>
          <w:rFonts w:cstheme="minorHAnsi"/>
          <w:sz w:val="24"/>
          <w:szCs w:val="24"/>
        </w:rPr>
        <w:t>All discussions, requests for help and advice will be kept strictly confidential and the information gathered will be held in accordance with the Company’s Data Protection Policy.</w:t>
      </w:r>
    </w:p>
    <w:p w14:paraId="7A48F87C" w14:textId="77777777" w:rsidR="00CC584C" w:rsidRPr="00510D80" w:rsidRDefault="00CC584C" w:rsidP="002478B4">
      <w:pPr>
        <w:spacing w:after="0" w:line="240" w:lineRule="auto"/>
        <w:jc w:val="both"/>
        <w:rPr>
          <w:rFonts w:cstheme="minorHAnsi"/>
          <w:sz w:val="24"/>
          <w:szCs w:val="24"/>
        </w:rPr>
      </w:pPr>
    </w:p>
    <w:p w14:paraId="5C7196EB" w14:textId="77777777" w:rsidR="00CC584C" w:rsidRDefault="00CC584C" w:rsidP="002478B4">
      <w:pPr>
        <w:spacing w:after="0" w:line="240" w:lineRule="auto"/>
        <w:jc w:val="both"/>
        <w:rPr>
          <w:rFonts w:cstheme="minorHAnsi"/>
          <w:i/>
          <w:iCs/>
          <w:sz w:val="24"/>
          <w:szCs w:val="24"/>
        </w:rPr>
      </w:pPr>
    </w:p>
    <w:p w14:paraId="66F76EED" w14:textId="77777777" w:rsidR="00A67CBA" w:rsidRPr="00510D80" w:rsidRDefault="00A67CBA" w:rsidP="002478B4">
      <w:pPr>
        <w:spacing w:after="0" w:line="240" w:lineRule="auto"/>
        <w:jc w:val="both"/>
        <w:rPr>
          <w:rFonts w:cstheme="minorHAnsi"/>
          <w:i/>
          <w:iCs/>
          <w:sz w:val="24"/>
          <w:szCs w:val="24"/>
        </w:rPr>
      </w:pPr>
    </w:p>
    <w:p w14:paraId="0CB7A88A" w14:textId="77777777" w:rsidR="00CC584C" w:rsidRPr="00ED7BD2" w:rsidRDefault="00CC584C" w:rsidP="002478B4">
      <w:pPr>
        <w:spacing w:after="0" w:line="240" w:lineRule="auto"/>
        <w:jc w:val="both"/>
        <w:rPr>
          <w:rFonts w:cstheme="minorHAnsi"/>
          <w:i/>
          <w:iCs/>
          <w:sz w:val="24"/>
          <w:szCs w:val="24"/>
        </w:rPr>
      </w:pPr>
      <w:r w:rsidRPr="00ED7BD2">
        <w:rPr>
          <w:rFonts w:cstheme="minorHAnsi"/>
          <w:i/>
          <w:iCs/>
          <w:sz w:val="24"/>
          <w:szCs w:val="24"/>
        </w:rPr>
        <w:t>Any data collected as part of this policy will be processed in accordance with current Data Protection legislation.</w:t>
      </w:r>
    </w:p>
    <w:p w14:paraId="7CC97093" w14:textId="77777777" w:rsidR="00CC584C" w:rsidRPr="00ED7BD2" w:rsidRDefault="00CC584C" w:rsidP="002478B4">
      <w:pPr>
        <w:spacing w:after="0" w:line="240" w:lineRule="auto"/>
        <w:jc w:val="both"/>
        <w:rPr>
          <w:rFonts w:cstheme="minorHAnsi"/>
          <w:i/>
          <w:iCs/>
          <w:sz w:val="24"/>
          <w:szCs w:val="24"/>
        </w:rPr>
      </w:pPr>
    </w:p>
    <w:p w14:paraId="56F0AB51" w14:textId="77777777" w:rsidR="00CC584C" w:rsidRPr="00ED7BD2" w:rsidRDefault="00CC584C" w:rsidP="002478B4">
      <w:pPr>
        <w:spacing w:after="0" w:line="240" w:lineRule="auto"/>
        <w:jc w:val="both"/>
        <w:rPr>
          <w:rFonts w:cstheme="minorHAnsi"/>
          <w:i/>
          <w:iCs/>
          <w:sz w:val="24"/>
          <w:szCs w:val="24"/>
        </w:rPr>
      </w:pPr>
      <w:r w:rsidRPr="00ED7BD2">
        <w:rPr>
          <w:rFonts w:cstheme="minorHAnsi"/>
          <w:i/>
          <w:iCs/>
          <w:sz w:val="24"/>
          <w:szCs w:val="24"/>
        </w:rPr>
        <w:t xml:space="preserve">This policy does not form part of an employee's contract of </w:t>
      </w:r>
      <w:proofErr w:type="gramStart"/>
      <w:r w:rsidRPr="00ED7BD2">
        <w:rPr>
          <w:rFonts w:cstheme="minorHAnsi"/>
          <w:i/>
          <w:iCs/>
          <w:sz w:val="24"/>
          <w:szCs w:val="24"/>
        </w:rPr>
        <w:t>employment</w:t>
      </w:r>
      <w:proofErr w:type="gramEnd"/>
      <w:r w:rsidRPr="00ED7BD2">
        <w:rPr>
          <w:rFonts w:cstheme="minorHAnsi"/>
          <w:i/>
          <w:iCs/>
          <w:sz w:val="24"/>
          <w:szCs w:val="24"/>
        </w:rPr>
        <w:t xml:space="preserve"> and it may be amended at any time. </w:t>
      </w:r>
    </w:p>
    <w:p w14:paraId="69E91C43" w14:textId="77777777" w:rsidR="00CC584C" w:rsidRPr="00DD2542" w:rsidRDefault="00CC584C" w:rsidP="00CC584C">
      <w:pPr>
        <w:spacing w:after="0" w:line="240" w:lineRule="auto"/>
        <w:rPr>
          <w:sz w:val="24"/>
          <w:szCs w:val="24"/>
        </w:rPr>
      </w:pPr>
    </w:p>
    <w:p w14:paraId="2732A06B" w14:textId="77777777" w:rsidR="00CC584C" w:rsidRDefault="00CC584C" w:rsidP="004B0C32">
      <w:pPr>
        <w:jc w:val="center"/>
        <w:rPr>
          <w:rFonts w:cstheme="minorHAnsi"/>
          <w:b/>
          <w:bCs/>
          <w:sz w:val="36"/>
          <w:szCs w:val="36"/>
        </w:rPr>
      </w:pPr>
    </w:p>
    <w:sectPr w:rsidR="00CC584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3F92" w14:textId="77777777" w:rsidR="004B0C32" w:rsidRDefault="004B0C32" w:rsidP="004B0C32">
      <w:pPr>
        <w:spacing w:after="0" w:line="240" w:lineRule="auto"/>
      </w:pPr>
      <w:r>
        <w:separator/>
      </w:r>
    </w:p>
  </w:endnote>
  <w:endnote w:type="continuationSeparator" w:id="0">
    <w:p w14:paraId="73B0DD16" w14:textId="77777777" w:rsidR="004B0C32" w:rsidRDefault="004B0C32" w:rsidP="004B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F404" w14:textId="24D26254" w:rsidR="000451F8" w:rsidRPr="00632743" w:rsidRDefault="004B0C32" w:rsidP="004B0C32">
    <w:pPr>
      <w:tabs>
        <w:tab w:val="center" w:pos="4513"/>
        <w:tab w:val="right" w:pos="9026"/>
      </w:tabs>
      <w:spacing w:after="0" w:line="240" w:lineRule="auto"/>
      <w:jc w:val="center"/>
      <w:rPr>
        <w:i/>
        <w:iCs/>
        <w:sz w:val="18"/>
        <w:szCs w:val="18"/>
      </w:rPr>
    </w:pPr>
    <w:r w:rsidRPr="00632743">
      <w:rPr>
        <w:i/>
        <w:iCs/>
        <w:sz w:val="18"/>
        <w:szCs w:val="18"/>
      </w:rPr>
      <w:t xml:space="preserve">Omega Windows, Doors &amp; Conservatories, 121 Canterbury Road, Margate, Kent CT9 5BD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3BB2" w14:textId="77777777" w:rsidR="004B0C32" w:rsidRDefault="004B0C32" w:rsidP="004B0C32">
      <w:pPr>
        <w:spacing w:after="0" w:line="240" w:lineRule="auto"/>
      </w:pPr>
      <w:r>
        <w:separator/>
      </w:r>
    </w:p>
  </w:footnote>
  <w:footnote w:type="continuationSeparator" w:id="0">
    <w:p w14:paraId="565B83BF" w14:textId="77777777" w:rsidR="004B0C32" w:rsidRDefault="004B0C32" w:rsidP="004B0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60F2B"/>
    <w:multiLevelType w:val="hybridMultilevel"/>
    <w:tmpl w:val="14820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1A71339"/>
    <w:multiLevelType w:val="hybridMultilevel"/>
    <w:tmpl w:val="719AB70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6CF667CC"/>
    <w:multiLevelType w:val="hybridMultilevel"/>
    <w:tmpl w:val="2EA49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62361039">
    <w:abstractNumId w:val="1"/>
  </w:num>
  <w:num w:numId="2" w16cid:durableId="1141925103">
    <w:abstractNumId w:val="2"/>
  </w:num>
  <w:num w:numId="3" w16cid:durableId="1308392252">
    <w:abstractNumId w:val="4"/>
  </w:num>
  <w:num w:numId="4" w16cid:durableId="2130779645">
    <w:abstractNumId w:val="3"/>
  </w:num>
  <w:num w:numId="5" w16cid:durableId="69685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32"/>
    <w:rsid w:val="00023555"/>
    <w:rsid w:val="000451F8"/>
    <w:rsid w:val="00151F21"/>
    <w:rsid w:val="002478B4"/>
    <w:rsid w:val="003568F5"/>
    <w:rsid w:val="004B0C32"/>
    <w:rsid w:val="00632743"/>
    <w:rsid w:val="00746686"/>
    <w:rsid w:val="00A67CBA"/>
    <w:rsid w:val="00CC584C"/>
    <w:rsid w:val="00CD3BBB"/>
    <w:rsid w:val="00ED7BD2"/>
    <w:rsid w:val="00F42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806"/>
  <w15:chartTrackingRefBased/>
  <w15:docId w15:val="{DB75FA02-1583-42A3-90EF-35EDF659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32"/>
    <w:pPr>
      <w:spacing w:after="200" w:line="276" w:lineRule="auto"/>
    </w:pPr>
    <w:rPr>
      <w:kern w:val="0"/>
      <w14:ligatures w14:val="none"/>
    </w:rPr>
  </w:style>
  <w:style w:type="paragraph" w:styleId="Heading1">
    <w:name w:val="heading 1"/>
    <w:basedOn w:val="Normal"/>
    <w:next w:val="Normal"/>
    <w:link w:val="Heading1Char"/>
    <w:uiPriority w:val="9"/>
    <w:qFormat/>
    <w:rsid w:val="00CC58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0C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0C32"/>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4B0C32"/>
    <w:pPr>
      <w:ind w:left="720"/>
      <w:contextualSpacing/>
    </w:pPr>
  </w:style>
  <w:style w:type="paragraph" w:styleId="Footer">
    <w:name w:val="footer"/>
    <w:basedOn w:val="Normal"/>
    <w:link w:val="FooterChar"/>
    <w:uiPriority w:val="99"/>
    <w:unhideWhenUsed/>
    <w:rsid w:val="004B0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C32"/>
    <w:rPr>
      <w:kern w:val="0"/>
      <w14:ligatures w14:val="none"/>
    </w:rPr>
  </w:style>
  <w:style w:type="paragraph" w:styleId="NoSpacing">
    <w:name w:val="No Spacing"/>
    <w:uiPriority w:val="1"/>
    <w:qFormat/>
    <w:rsid w:val="004B0C32"/>
    <w:pPr>
      <w:spacing w:after="0" w:line="240" w:lineRule="auto"/>
    </w:pPr>
    <w:rPr>
      <w:kern w:val="0"/>
      <w:sz w:val="24"/>
      <w:szCs w:val="24"/>
      <w14:ligatures w14:val="none"/>
    </w:rPr>
  </w:style>
  <w:style w:type="paragraph" w:styleId="Header">
    <w:name w:val="header"/>
    <w:basedOn w:val="Normal"/>
    <w:link w:val="HeaderChar"/>
    <w:uiPriority w:val="99"/>
    <w:unhideWhenUsed/>
    <w:rsid w:val="004B0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C32"/>
    <w:rPr>
      <w:kern w:val="0"/>
      <w14:ligatures w14:val="none"/>
    </w:rPr>
  </w:style>
  <w:style w:type="paragraph" w:styleId="BodyText">
    <w:name w:val="Body Text"/>
    <w:basedOn w:val="Normal"/>
    <w:link w:val="BodyTextChar"/>
    <w:rsid w:val="00151F21"/>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151F21"/>
    <w:rPr>
      <w:rFonts w:ascii="Arial" w:eastAsia="Times New Roman" w:hAnsi="Arial" w:cs="Times New Roman"/>
      <w:color w:val="000000"/>
      <w:kern w:val="0"/>
      <w:sz w:val="20"/>
      <w:szCs w:val="20"/>
      <w:lang w:val="en-US"/>
      <w14:ligatures w14:val="none"/>
    </w:rPr>
  </w:style>
  <w:style w:type="character" w:customStyle="1" w:styleId="Heading1Char">
    <w:name w:val="Heading 1 Char"/>
    <w:basedOn w:val="DefaultParagraphFont"/>
    <w:link w:val="Heading1"/>
    <w:uiPriority w:val="9"/>
    <w:rsid w:val="00CC584C"/>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Wilson</dc:creator>
  <cp:keywords/>
  <dc:description/>
  <cp:lastModifiedBy>Maria Wilson, Saxon HR Consultancy</cp:lastModifiedBy>
  <cp:revision>8</cp:revision>
  <dcterms:created xsi:type="dcterms:W3CDTF">2023-08-28T10:12:00Z</dcterms:created>
  <dcterms:modified xsi:type="dcterms:W3CDTF">2023-09-28T17:10:00Z</dcterms:modified>
</cp:coreProperties>
</file>